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52608E" w14:textId="77777777" w:rsidR="00771691" w:rsidRPr="007B0084" w:rsidRDefault="00771691" w:rsidP="00771691">
      <w:pPr>
        <w:shd w:val="clear" w:color="auto" w:fill="FFFFFF"/>
        <w:spacing w:after="0" w:line="252" w:lineRule="auto"/>
        <w:jc w:val="center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0" w:name="_Hlk69735875"/>
      <w:bookmarkStart w:id="1" w:name="_Hlk62647722"/>
      <w:r w:rsidRPr="007B0084">
        <w:rPr>
          <w:rFonts w:ascii="Century" w:eastAsia="Calibri" w:hAnsi="Century" w:cs="Times New Roman"/>
          <w:noProof/>
          <w:sz w:val="24"/>
          <w:szCs w:val="24"/>
          <w:lang w:eastAsia="uk-UA"/>
        </w:rPr>
        <w:drawing>
          <wp:inline distT="0" distB="0" distL="0" distR="0" wp14:anchorId="48443796" wp14:editId="7C156056">
            <wp:extent cx="561975" cy="62865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4F0818" w14:textId="77777777" w:rsidR="00771691" w:rsidRPr="00FE6E94" w:rsidRDefault="00771691" w:rsidP="00771691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28"/>
          <w:szCs w:val="32"/>
          <w:lang w:eastAsia="ru-RU"/>
        </w:rPr>
      </w:pPr>
      <w:r w:rsidRPr="00FE6E94">
        <w:rPr>
          <w:rFonts w:ascii="Century" w:eastAsia="Calibri" w:hAnsi="Century" w:cs="Times New Roman"/>
          <w:sz w:val="28"/>
          <w:szCs w:val="32"/>
          <w:lang w:eastAsia="ru-RU"/>
        </w:rPr>
        <w:t>УКРАЇНА</w:t>
      </w:r>
    </w:p>
    <w:p w14:paraId="76F658C2" w14:textId="77777777" w:rsidR="00771691" w:rsidRPr="00FE6E94" w:rsidRDefault="00771691" w:rsidP="00771691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/>
          <w:sz w:val="28"/>
          <w:szCs w:val="24"/>
          <w:lang w:eastAsia="ru-RU"/>
        </w:rPr>
      </w:pPr>
      <w:r w:rsidRPr="00FE6E94">
        <w:rPr>
          <w:rFonts w:ascii="Century" w:eastAsia="Calibri" w:hAnsi="Century" w:cs="Times New Roman"/>
          <w:b/>
          <w:sz w:val="28"/>
          <w:szCs w:val="24"/>
          <w:lang w:eastAsia="ru-RU"/>
        </w:rPr>
        <w:t>ГОРОДОЦЬКА МІСЬКА РАДА</w:t>
      </w:r>
    </w:p>
    <w:p w14:paraId="63B7F4B9" w14:textId="77777777" w:rsidR="00771691" w:rsidRPr="00FE6E94" w:rsidRDefault="00771691" w:rsidP="00771691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28"/>
          <w:szCs w:val="24"/>
          <w:lang w:eastAsia="ru-RU"/>
        </w:rPr>
      </w:pPr>
      <w:r w:rsidRPr="00FE6E94">
        <w:rPr>
          <w:rFonts w:ascii="Century" w:eastAsia="Calibri" w:hAnsi="Century" w:cs="Times New Roman"/>
          <w:sz w:val="28"/>
          <w:szCs w:val="24"/>
          <w:lang w:eastAsia="ru-RU"/>
        </w:rPr>
        <w:t>ЛЬВІВСЬКОЇ ОБЛАСТІ</w:t>
      </w:r>
    </w:p>
    <w:p w14:paraId="23344CED" w14:textId="77777777" w:rsidR="00771691" w:rsidRPr="007B0084" w:rsidRDefault="00771691" w:rsidP="00771691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Cs/>
          <w:sz w:val="28"/>
          <w:szCs w:val="28"/>
          <w:lang w:eastAsia="ru-RU"/>
        </w:rPr>
      </w:pPr>
      <w:r w:rsidRPr="00FE6E94">
        <w:rPr>
          <w:rFonts w:ascii="Century" w:eastAsia="Calibri" w:hAnsi="Century" w:cs="Times New Roman"/>
          <w:b/>
          <w:sz w:val="28"/>
          <w:szCs w:val="32"/>
          <w:lang w:eastAsia="ru-RU"/>
        </w:rPr>
        <w:t>75</w:t>
      </w:r>
      <w:r>
        <w:rPr>
          <w:rFonts w:ascii="Century" w:eastAsia="Calibri" w:hAnsi="Century" w:cs="Times New Roman"/>
          <w:b/>
          <w:sz w:val="32"/>
          <w:szCs w:val="32"/>
          <w:lang w:eastAsia="ru-RU"/>
        </w:rPr>
        <w:t xml:space="preserve"> </w:t>
      </w:r>
      <w:r w:rsidRPr="007B0084">
        <w:rPr>
          <w:rFonts w:ascii="Century" w:eastAsia="Calibri" w:hAnsi="Century" w:cs="Times New Roman"/>
          <w:bCs/>
          <w:caps/>
          <w:sz w:val="24"/>
          <w:szCs w:val="24"/>
          <w:lang w:eastAsia="ru-RU"/>
        </w:rPr>
        <w:t>сесія восьмого скликання</w:t>
      </w:r>
    </w:p>
    <w:p w14:paraId="2877F345" w14:textId="58AF0BAC" w:rsidR="00771691" w:rsidRDefault="00771691" w:rsidP="00771691">
      <w:pPr>
        <w:spacing w:after="0" w:line="252" w:lineRule="auto"/>
        <w:jc w:val="center"/>
        <w:rPr>
          <w:rFonts w:ascii="Century" w:eastAsia="Calibri" w:hAnsi="Century" w:cs="Times New Roman"/>
          <w:b/>
          <w:sz w:val="32"/>
          <w:szCs w:val="32"/>
          <w:lang w:eastAsia="ru-RU"/>
        </w:rPr>
      </w:pPr>
      <w:r w:rsidRPr="007B0084">
        <w:rPr>
          <w:rFonts w:ascii="Century" w:eastAsia="Calibri" w:hAnsi="Century" w:cs="Times New Roman"/>
          <w:b/>
          <w:sz w:val="32"/>
          <w:szCs w:val="32"/>
          <w:lang w:eastAsia="ru-RU"/>
        </w:rPr>
        <w:t>РІШЕННЯ №</w:t>
      </w:r>
    </w:p>
    <w:p w14:paraId="4E5FA05F" w14:textId="77777777" w:rsidR="00FE6E94" w:rsidRPr="007B0084" w:rsidRDefault="00FE6E94" w:rsidP="00771691">
      <w:pPr>
        <w:spacing w:after="0" w:line="252" w:lineRule="auto"/>
        <w:jc w:val="center"/>
        <w:rPr>
          <w:rFonts w:ascii="Century" w:eastAsia="Calibri" w:hAnsi="Century" w:cs="Times New Roman"/>
          <w:b/>
          <w:sz w:val="32"/>
          <w:szCs w:val="32"/>
          <w:lang w:eastAsia="ru-RU"/>
        </w:rPr>
      </w:pPr>
    </w:p>
    <w:p w14:paraId="1CBC695F" w14:textId="73EA1AF5" w:rsidR="00771691" w:rsidRPr="00FE6E94" w:rsidRDefault="00FE6E94" w:rsidP="00771691">
      <w:pPr>
        <w:spacing w:after="0" w:line="240" w:lineRule="auto"/>
        <w:jc w:val="both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2" w:name="_Hlk69735883"/>
      <w:bookmarkEnd w:id="0"/>
      <w:r w:rsidRPr="00FE6E94">
        <w:rPr>
          <w:rFonts w:ascii="Century" w:eastAsia="Calibri" w:hAnsi="Century" w:cs="Times New Roman"/>
          <w:sz w:val="24"/>
          <w:szCs w:val="24"/>
          <w:lang w:eastAsia="ru-RU"/>
        </w:rPr>
        <w:t>23</w:t>
      </w:r>
      <w:r w:rsidR="00771691" w:rsidRPr="00FE6E94">
        <w:rPr>
          <w:rFonts w:ascii="Century" w:eastAsia="Calibri" w:hAnsi="Century" w:cs="Times New Roman"/>
          <w:sz w:val="24"/>
          <w:szCs w:val="24"/>
          <w:lang w:eastAsia="ru-RU"/>
        </w:rPr>
        <w:t xml:space="preserve"> квітня  2026 року</w:t>
      </w:r>
      <w:r w:rsidR="00771691" w:rsidRPr="00FE6E94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71691" w:rsidRPr="00FE6E94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71691" w:rsidRPr="00FE6E94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71691" w:rsidRPr="00FE6E94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71691" w:rsidRPr="00FE6E94">
        <w:rPr>
          <w:rFonts w:ascii="Century" w:eastAsia="Calibri" w:hAnsi="Century" w:cs="Times New Roman"/>
          <w:sz w:val="24"/>
          <w:szCs w:val="24"/>
          <w:lang w:eastAsia="ru-RU"/>
        </w:rPr>
        <w:tab/>
        <w:t xml:space="preserve"> </w:t>
      </w:r>
      <w:r w:rsidR="00771691" w:rsidRPr="00FE6E94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71691" w:rsidRPr="00FE6E94">
        <w:rPr>
          <w:rFonts w:ascii="Century" w:eastAsia="Calibri" w:hAnsi="Century" w:cs="Times New Roman"/>
          <w:sz w:val="24"/>
          <w:szCs w:val="24"/>
          <w:lang w:eastAsia="ru-RU"/>
        </w:rPr>
        <w:tab/>
        <w:t xml:space="preserve"> </w:t>
      </w:r>
      <w:r w:rsidRPr="00FE6E94">
        <w:rPr>
          <w:rFonts w:ascii="Century" w:eastAsia="Calibri" w:hAnsi="Century" w:cs="Times New Roman"/>
          <w:sz w:val="24"/>
          <w:szCs w:val="24"/>
          <w:lang w:eastAsia="ru-RU"/>
        </w:rPr>
        <w:t xml:space="preserve">            </w:t>
      </w:r>
      <w:r w:rsidR="00771691" w:rsidRPr="00FE6E94">
        <w:rPr>
          <w:rFonts w:ascii="Century" w:eastAsia="Calibri" w:hAnsi="Century" w:cs="Times New Roman"/>
          <w:sz w:val="24"/>
          <w:szCs w:val="24"/>
          <w:lang w:eastAsia="ru-RU"/>
        </w:rPr>
        <w:t xml:space="preserve">       м. Городок</w:t>
      </w:r>
    </w:p>
    <w:bookmarkEnd w:id="1"/>
    <w:bookmarkEnd w:id="2"/>
    <w:p w14:paraId="03232A0C" w14:textId="77777777" w:rsidR="00771691" w:rsidRPr="00FE6E94" w:rsidRDefault="00771691" w:rsidP="00771691">
      <w:pPr>
        <w:spacing w:after="0" w:line="240" w:lineRule="atLeast"/>
        <w:jc w:val="both"/>
        <w:rPr>
          <w:rFonts w:ascii="Century" w:eastAsia="Calibri" w:hAnsi="Century" w:cs="Times New Roman"/>
          <w:b/>
          <w:sz w:val="24"/>
          <w:szCs w:val="24"/>
        </w:rPr>
      </w:pPr>
    </w:p>
    <w:p w14:paraId="7710BB3D" w14:textId="0EC07875" w:rsidR="00771691" w:rsidRPr="00FE6E94" w:rsidRDefault="00771691" w:rsidP="00771691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/>
          <w:bCs/>
          <w:iCs/>
          <w:sz w:val="24"/>
          <w:szCs w:val="24"/>
          <w:lang w:eastAsia="ru-RU"/>
        </w:rPr>
      </w:pPr>
      <w:r w:rsidRPr="00FE6E94">
        <w:rPr>
          <w:rFonts w:ascii="Century" w:eastAsia="Times New Roman" w:hAnsi="Century" w:cs="Arial"/>
          <w:b/>
          <w:bCs/>
          <w:iCs/>
          <w:sz w:val="24"/>
          <w:szCs w:val="24"/>
          <w:lang w:eastAsia="ru-RU"/>
        </w:rPr>
        <w:t xml:space="preserve">Про передачу ТзОВ «Галіція-Про» в строкове сервітутне платне користування земельної ділянки в селі Артищів Городоцької міської ради для розміщення та обслуговування тимчасової споруди – торговий павільйон </w:t>
      </w:r>
    </w:p>
    <w:p w14:paraId="57EC0BCC" w14:textId="77777777" w:rsidR="00771691" w:rsidRPr="00FE6E94" w:rsidRDefault="00771691" w:rsidP="00771691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</w:p>
    <w:p w14:paraId="158D6C9A" w14:textId="6D92008D" w:rsidR="00771691" w:rsidRPr="00FE6E94" w:rsidRDefault="00771691" w:rsidP="00771691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 w:rsidRPr="00FE6E94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Розглянувши клопотання ТзОВ «Галіція-Про» від 06.04.2026 №1684 про передачу в строкове сервітутне платне користування земельної ділянки, керуючись пунктом 34 частини першої статті 26 Закону України «Про місцеве самоврядування в Україні», </w:t>
      </w:r>
      <w:proofErr w:type="spellStart"/>
      <w:r w:rsidRPr="00FE6E94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ст.ст</w:t>
      </w:r>
      <w:proofErr w:type="spellEnd"/>
      <w:r w:rsidRPr="00FE6E94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 12, 99, 100 Земельного кодексу України, враховуючи рішення сесії міської ради № 897 від 30.11.2004 «Про сервітутне землекористування» та враховуючи позитивний висновок постійної депутатської комісії у справах земельних ресурсів, АПК, містобудування, охорони довкілля, міська рада</w:t>
      </w:r>
    </w:p>
    <w:p w14:paraId="6D8BFB1A" w14:textId="77777777" w:rsidR="00771691" w:rsidRPr="00FE6E94" w:rsidRDefault="00771691" w:rsidP="00771691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/>
          <w:bCs/>
          <w:iCs/>
          <w:sz w:val="24"/>
          <w:szCs w:val="24"/>
          <w:lang w:eastAsia="ru-RU"/>
        </w:rPr>
      </w:pPr>
    </w:p>
    <w:p w14:paraId="2E2D0643" w14:textId="67AA225A" w:rsidR="00771691" w:rsidRDefault="00771691" w:rsidP="00FE6E94">
      <w:pPr>
        <w:shd w:val="clear" w:color="auto" w:fill="FFFFFF"/>
        <w:spacing w:after="0" w:line="276" w:lineRule="auto"/>
        <w:rPr>
          <w:rFonts w:ascii="Century" w:eastAsia="Times New Roman" w:hAnsi="Century" w:cs="Arial"/>
          <w:b/>
          <w:bCs/>
          <w:iCs/>
          <w:sz w:val="24"/>
          <w:szCs w:val="24"/>
          <w:lang w:eastAsia="ru-RU"/>
        </w:rPr>
      </w:pPr>
      <w:r w:rsidRPr="00FE6E94">
        <w:rPr>
          <w:rFonts w:ascii="Century" w:eastAsia="Times New Roman" w:hAnsi="Century" w:cs="Arial"/>
          <w:b/>
          <w:bCs/>
          <w:iCs/>
          <w:sz w:val="24"/>
          <w:szCs w:val="24"/>
          <w:lang w:eastAsia="ru-RU"/>
        </w:rPr>
        <w:t>В</w:t>
      </w:r>
      <w:r w:rsidR="00FE6E94" w:rsidRPr="00FE6E94">
        <w:rPr>
          <w:rFonts w:ascii="Century" w:eastAsia="Times New Roman" w:hAnsi="Century" w:cs="Arial"/>
          <w:b/>
          <w:bCs/>
          <w:iCs/>
          <w:sz w:val="24"/>
          <w:szCs w:val="24"/>
          <w:lang w:eastAsia="ru-RU"/>
        </w:rPr>
        <w:t xml:space="preserve"> </w:t>
      </w:r>
      <w:r w:rsidRPr="00FE6E94">
        <w:rPr>
          <w:rFonts w:ascii="Century" w:eastAsia="Times New Roman" w:hAnsi="Century" w:cs="Arial"/>
          <w:b/>
          <w:bCs/>
          <w:iCs/>
          <w:sz w:val="24"/>
          <w:szCs w:val="24"/>
          <w:lang w:eastAsia="ru-RU"/>
        </w:rPr>
        <w:t>И</w:t>
      </w:r>
      <w:r w:rsidR="00FE6E94" w:rsidRPr="00FE6E94">
        <w:rPr>
          <w:rFonts w:ascii="Century" w:eastAsia="Times New Roman" w:hAnsi="Century" w:cs="Arial"/>
          <w:b/>
          <w:bCs/>
          <w:iCs/>
          <w:sz w:val="24"/>
          <w:szCs w:val="24"/>
          <w:lang w:eastAsia="ru-RU"/>
        </w:rPr>
        <w:t xml:space="preserve"> </w:t>
      </w:r>
      <w:r w:rsidRPr="00FE6E94">
        <w:rPr>
          <w:rFonts w:ascii="Century" w:eastAsia="Times New Roman" w:hAnsi="Century" w:cs="Arial"/>
          <w:b/>
          <w:bCs/>
          <w:iCs/>
          <w:sz w:val="24"/>
          <w:szCs w:val="24"/>
          <w:lang w:eastAsia="ru-RU"/>
        </w:rPr>
        <w:t>Р</w:t>
      </w:r>
      <w:r w:rsidR="00FE6E94" w:rsidRPr="00FE6E94">
        <w:rPr>
          <w:rFonts w:ascii="Century" w:eastAsia="Times New Roman" w:hAnsi="Century" w:cs="Arial"/>
          <w:b/>
          <w:bCs/>
          <w:iCs/>
          <w:sz w:val="24"/>
          <w:szCs w:val="24"/>
          <w:lang w:eastAsia="ru-RU"/>
        </w:rPr>
        <w:t xml:space="preserve"> </w:t>
      </w:r>
      <w:r w:rsidRPr="00FE6E94">
        <w:rPr>
          <w:rFonts w:ascii="Century" w:eastAsia="Times New Roman" w:hAnsi="Century" w:cs="Arial"/>
          <w:b/>
          <w:bCs/>
          <w:iCs/>
          <w:sz w:val="24"/>
          <w:szCs w:val="24"/>
          <w:lang w:eastAsia="ru-RU"/>
        </w:rPr>
        <w:t>І</w:t>
      </w:r>
      <w:r w:rsidR="00FE6E94" w:rsidRPr="00FE6E94">
        <w:rPr>
          <w:rFonts w:ascii="Century" w:eastAsia="Times New Roman" w:hAnsi="Century" w:cs="Arial"/>
          <w:b/>
          <w:bCs/>
          <w:iCs/>
          <w:sz w:val="24"/>
          <w:szCs w:val="24"/>
          <w:lang w:eastAsia="ru-RU"/>
        </w:rPr>
        <w:t xml:space="preserve"> </w:t>
      </w:r>
      <w:r w:rsidRPr="00FE6E94">
        <w:rPr>
          <w:rFonts w:ascii="Century" w:eastAsia="Times New Roman" w:hAnsi="Century" w:cs="Arial"/>
          <w:b/>
          <w:bCs/>
          <w:iCs/>
          <w:sz w:val="24"/>
          <w:szCs w:val="24"/>
          <w:lang w:eastAsia="ru-RU"/>
        </w:rPr>
        <w:t>Ш</w:t>
      </w:r>
      <w:r w:rsidR="00FE6E94" w:rsidRPr="00FE6E94">
        <w:rPr>
          <w:rFonts w:ascii="Century" w:eastAsia="Times New Roman" w:hAnsi="Century" w:cs="Arial"/>
          <w:b/>
          <w:bCs/>
          <w:iCs/>
          <w:sz w:val="24"/>
          <w:szCs w:val="24"/>
          <w:lang w:eastAsia="ru-RU"/>
        </w:rPr>
        <w:t xml:space="preserve"> </w:t>
      </w:r>
      <w:r w:rsidRPr="00FE6E94">
        <w:rPr>
          <w:rFonts w:ascii="Century" w:eastAsia="Times New Roman" w:hAnsi="Century" w:cs="Arial"/>
          <w:b/>
          <w:bCs/>
          <w:iCs/>
          <w:sz w:val="24"/>
          <w:szCs w:val="24"/>
          <w:lang w:eastAsia="ru-RU"/>
        </w:rPr>
        <w:t>И</w:t>
      </w:r>
      <w:r w:rsidR="00FE6E94" w:rsidRPr="00FE6E94">
        <w:rPr>
          <w:rFonts w:ascii="Century" w:eastAsia="Times New Roman" w:hAnsi="Century" w:cs="Arial"/>
          <w:b/>
          <w:bCs/>
          <w:iCs/>
          <w:sz w:val="24"/>
          <w:szCs w:val="24"/>
          <w:lang w:eastAsia="ru-RU"/>
        </w:rPr>
        <w:t xml:space="preserve"> </w:t>
      </w:r>
      <w:r w:rsidRPr="00FE6E94">
        <w:rPr>
          <w:rFonts w:ascii="Century" w:eastAsia="Times New Roman" w:hAnsi="Century" w:cs="Arial"/>
          <w:b/>
          <w:bCs/>
          <w:iCs/>
          <w:sz w:val="24"/>
          <w:szCs w:val="24"/>
          <w:lang w:eastAsia="ru-RU"/>
        </w:rPr>
        <w:t>Л</w:t>
      </w:r>
      <w:r w:rsidR="00FE6E94" w:rsidRPr="00FE6E94">
        <w:rPr>
          <w:rFonts w:ascii="Century" w:eastAsia="Times New Roman" w:hAnsi="Century" w:cs="Arial"/>
          <w:b/>
          <w:bCs/>
          <w:iCs/>
          <w:sz w:val="24"/>
          <w:szCs w:val="24"/>
          <w:lang w:eastAsia="ru-RU"/>
        </w:rPr>
        <w:t xml:space="preserve"> </w:t>
      </w:r>
      <w:r w:rsidRPr="00FE6E94">
        <w:rPr>
          <w:rFonts w:ascii="Century" w:eastAsia="Times New Roman" w:hAnsi="Century" w:cs="Arial"/>
          <w:b/>
          <w:bCs/>
          <w:iCs/>
          <w:sz w:val="24"/>
          <w:szCs w:val="24"/>
          <w:lang w:eastAsia="ru-RU"/>
        </w:rPr>
        <w:t>А:</w:t>
      </w:r>
    </w:p>
    <w:p w14:paraId="04F4B5A2" w14:textId="77777777" w:rsidR="00FE6E94" w:rsidRPr="00FE6E94" w:rsidRDefault="00FE6E94" w:rsidP="00FE6E94">
      <w:pPr>
        <w:shd w:val="clear" w:color="auto" w:fill="FFFFFF"/>
        <w:spacing w:after="0" w:line="276" w:lineRule="auto"/>
        <w:rPr>
          <w:rFonts w:ascii="Century" w:eastAsia="Times New Roman" w:hAnsi="Century" w:cs="Arial"/>
          <w:b/>
          <w:bCs/>
          <w:iCs/>
          <w:sz w:val="24"/>
          <w:szCs w:val="24"/>
          <w:lang w:eastAsia="ru-RU"/>
        </w:rPr>
      </w:pPr>
    </w:p>
    <w:p w14:paraId="10560EE3" w14:textId="0A562418" w:rsidR="00771691" w:rsidRPr="00FE6E94" w:rsidRDefault="00771691" w:rsidP="00771691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 w:rsidRPr="00FE6E94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1. Передати ТзОВ «Галіція-Про» (код ЄДРПОУ 38169055) в строкове сервітутне платне користування земельну ділянку площею 45,00 </w:t>
      </w:r>
      <w:proofErr w:type="spellStart"/>
      <w:r w:rsidRPr="00FE6E94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кв.м</w:t>
      </w:r>
      <w:proofErr w:type="spellEnd"/>
      <w:r w:rsidRPr="00FE6E94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., що в селі Артищів Городоцької міської ради для розміщення та обслуговування тимчасової споруди – торговий павільйон, на час дії паспорта прив’язки, а саме до 14.10.2028 року. </w:t>
      </w:r>
    </w:p>
    <w:p w14:paraId="5085C613" w14:textId="77777777" w:rsidR="00771691" w:rsidRPr="00FE6E94" w:rsidRDefault="00771691" w:rsidP="00771691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 w:rsidRPr="00FE6E94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2. Встановити річну плату за використання земельної ділянки зазначеної у пункті 1  цього рішення, у розмірі 12 % від її і нормативної грошової оцінки.</w:t>
      </w:r>
    </w:p>
    <w:p w14:paraId="370C95CD" w14:textId="77777777" w:rsidR="00771691" w:rsidRPr="00FE6E94" w:rsidRDefault="00771691" w:rsidP="00771691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 w:rsidRPr="00FE6E94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3. Доручити міському голові Володимиру Ременяку від імені Городоцької міської ради укласти та підписати договір на право платного сервітутного користування земельною ділянкою  відповідно до цього рішення.</w:t>
      </w:r>
    </w:p>
    <w:p w14:paraId="78DBBD93" w14:textId="77777777" w:rsidR="00771691" w:rsidRPr="00FE6E94" w:rsidRDefault="00771691" w:rsidP="00771691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 w:rsidRPr="00FE6E94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4. Контроль за виконанням цього рішення покласти на заступника міського голови </w:t>
      </w:r>
      <w:proofErr w:type="spellStart"/>
      <w:r w:rsidRPr="00FE6E94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І.Тирпак</w:t>
      </w:r>
      <w:proofErr w:type="spellEnd"/>
      <w:r w:rsidRPr="00FE6E94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та постійну депутатську комісію у справах земельних ресурсів, АПК, містобудування, охорони довкілля.</w:t>
      </w:r>
    </w:p>
    <w:p w14:paraId="4A1511C8" w14:textId="3AE8C0A6" w:rsidR="00771691" w:rsidRDefault="00771691" w:rsidP="00771691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</w:p>
    <w:p w14:paraId="0E336E02" w14:textId="77777777" w:rsidR="00FE6E94" w:rsidRPr="00FE6E94" w:rsidRDefault="00FE6E94" w:rsidP="00771691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</w:p>
    <w:p w14:paraId="255807D0" w14:textId="77777777" w:rsidR="00771691" w:rsidRPr="00FE6E94" w:rsidRDefault="00771691" w:rsidP="00771691">
      <w:pPr>
        <w:spacing w:line="240" w:lineRule="auto"/>
        <w:jc w:val="both"/>
        <w:rPr>
          <w:sz w:val="24"/>
          <w:szCs w:val="24"/>
        </w:rPr>
      </w:pPr>
      <w:r w:rsidRPr="00FE6E94">
        <w:rPr>
          <w:rFonts w:ascii="Century" w:eastAsia="Calibri" w:hAnsi="Century" w:cs="Times New Roman"/>
          <w:b/>
          <w:sz w:val="24"/>
          <w:szCs w:val="24"/>
        </w:rPr>
        <w:t>Міський голова                                                                              Володимир РЕМЕНЯК</w:t>
      </w:r>
    </w:p>
    <w:p w14:paraId="3D308E74" w14:textId="77777777" w:rsidR="00771691" w:rsidRDefault="00771691" w:rsidP="00771691"/>
    <w:p w14:paraId="067BD59B" w14:textId="77777777" w:rsidR="00F40C27" w:rsidRDefault="00F40C27">
      <w:bookmarkStart w:id="3" w:name="_GoBack"/>
      <w:bookmarkEnd w:id="3"/>
    </w:p>
    <w:sectPr w:rsidR="00F40C27" w:rsidSect="00FE6E94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3D7E"/>
    <w:rsid w:val="00212362"/>
    <w:rsid w:val="00771691"/>
    <w:rsid w:val="009A6776"/>
    <w:rsid w:val="00BD3D7E"/>
    <w:rsid w:val="00F40C27"/>
    <w:rsid w:val="00FE6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1876AA"/>
  <w15:chartTrackingRefBased/>
  <w15:docId w15:val="{1FC83FEE-A273-4620-8063-5808B8BDA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71691"/>
    <w:rPr>
      <w:kern w:val="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BD3D7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D3D7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D3D7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D3D7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  <w:kern w:val="2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D3D7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  <w:kern w:val="2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D3D7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D3D7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D3D7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D3D7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D3D7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BD3D7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BD3D7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BD3D7E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BD3D7E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BD3D7E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BD3D7E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BD3D7E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BD3D7E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BD3D7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Назва Знак"/>
    <w:basedOn w:val="a0"/>
    <w:link w:val="a3"/>
    <w:uiPriority w:val="10"/>
    <w:rsid w:val="00BD3D7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D3D7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6">
    <w:name w:val="Підзаголовок Знак"/>
    <w:basedOn w:val="a0"/>
    <w:link w:val="a5"/>
    <w:uiPriority w:val="11"/>
    <w:rsid w:val="00BD3D7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BD3D7E"/>
    <w:pPr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a8">
    <w:name w:val="Цитата Знак"/>
    <w:basedOn w:val="a0"/>
    <w:link w:val="a7"/>
    <w:uiPriority w:val="29"/>
    <w:rsid w:val="00BD3D7E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BD3D7E"/>
    <w:pPr>
      <w:ind w:left="720"/>
      <w:contextualSpacing/>
    </w:pPr>
    <w:rPr>
      <w:kern w:val="2"/>
      <w14:ligatures w14:val="standardContextual"/>
    </w:rPr>
  </w:style>
  <w:style w:type="character" w:styleId="aa">
    <w:name w:val="Intense Emphasis"/>
    <w:basedOn w:val="a0"/>
    <w:uiPriority w:val="21"/>
    <w:qFormat/>
    <w:rsid w:val="00BD3D7E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BD3D7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:kern w:val="2"/>
      <w14:ligatures w14:val="standardContextual"/>
    </w:rPr>
  </w:style>
  <w:style w:type="character" w:customStyle="1" w:styleId="ac">
    <w:name w:val="Насичена цитата Знак"/>
    <w:basedOn w:val="a0"/>
    <w:link w:val="ab"/>
    <w:uiPriority w:val="30"/>
    <w:rsid w:val="00BD3D7E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BD3D7E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1190</Words>
  <Characters>679</Characters>
  <Application>Microsoft Office Word</Application>
  <DocSecurity>0</DocSecurity>
  <Lines>5</Lines>
  <Paragraphs>3</Paragraphs>
  <ScaleCrop>false</ScaleCrop>
  <Company/>
  <LinksUpToDate>false</LinksUpToDate>
  <CharactersWithSpaces>1866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2026-04-09T07:01:00Z</dcterms:created>
  <dcterms:modified xsi:type="dcterms:W3CDTF">2026-04-17T07:05:00Z</dcterms:modified>
</cp:coreProperties>
</file>